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E4" w:rsidRPr="00930AE4" w:rsidRDefault="00930AE4" w:rsidP="00930AE4"/>
    <w:p w:rsidR="00930AE4" w:rsidRPr="00930AE4" w:rsidRDefault="00930AE4" w:rsidP="00930AE4"/>
    <w:p w:rsidR="00652458" w:rsidRDefault="00652458">
      <w:pPr>
        <w:pStyle w:val="a3"/>
        <w:spacing w:before="62"/>
        <w:ind w:left="7"/>
        <w:jc w:val="center"/>
      </w:pPr>
    </w:p>
    <w:p w:rsidR="00652458" w:rsidRDefault="00930AE4">
      <w:pPr>
        <w:pStyle w:val="a3"/>
        <w:spacing w:before="268"/>
        <w:ind w:left="834"/>
      </w:pPr>
      <w:r>
        <w:t>QR-</w:t>
      </w:r>
      <w:r>
        <w:rPr>
          <w:spacing w:val="-4"/>
        </w:rPr>
        <w:t>код:</w:t>
      </w:r>
    </w:p>
    <w:p w:rsidR="00652458" w:rsidRDefault="00930AE4">
      <w:pPr>
        <w:pStyle w:val="a3"/>
        <w:spacing w:before="3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1227191</wp:posOffset>
            </wp:positionH>
            <wp:positionV relativeFrom="paragraph">
              <wp:posOffset>97556</wp:posOffset>
            </wp:positionV>
            <wp:extent cx="1123209" cy="109385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209" cy="1093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458" w:rsidRDefault="00930AE4">
      <w:pPr>
        <w:pStyle w:val="a3"/>
        <w:spacing w:before="171" w:line="276" w:lineRule="auto"/>
        <w:ind w:left="114" w:right="101" w:firstLine="720"/>
      </w:pPr>
      <w:r>
        <w:t xml:space="preserve">Контактное лицо по вопросам проведения </w:t>
      </w:r>
      <w:proofErr w:type="spellStart"/>
      <w:r>
        <w:t>онлайн-опроса</w:t>
      </w:r>
      <w:proofErr w:type="spellEnd"/>
      <w:r>
        <w:t xml:space="preserve"> ‒ Голикова А.Е., 8(495)255-67-67, </w:t>
      </w:r>
      <w:proofErr w:type="spellStart"/>
      <w:r>
        <w:t>доб</w:t>
      </w:r>
      <w:proofErr w:type="spellEnd"/>
      <w:r>
        <w:t>. 3014.</w:t>
      </w:r>
    </w:p>
    <w:p w:rsidR="00652458" w:rsidRDefault="00652458">
      <w:pPr>
        <w:pStyle w:val="a3"/>
      </w:pPr>
    </w:p>
    <w:p w:rsidR="00652458" w:rsidRDefault="00652458">
      <w:pPr>
        <w:pStyle w:val="a3"/>
      </w:pPr>
    </w:p>
    <w:p w:rsidR="00652458" w:rsidRDefault="00652458">
      <w:pPr>
        <w:pStyle w:val="a3"/>
        <w:spacing w:before="26"/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rPr>
          <w:sz w:val="16"/>
        </w:rPr>
      </w:pPr>
    </w:p>
    <w:p w:rsidR="00652458" w:rsidRDefault="00652458">
      <w:pPr>
        <w:pStyle w:val="a3"/>
        <w:spacing w:before="60"/>
        <w:rPr>
          <w:sz w:val="16"/>
        </w:rPr>
      </w:pPr>
    </w:p>
    <w:p w:rsidR="00652458" w:rsidRDefault="00930AE4">
      <w:pPr>
        <w:ind w:left="222"/>
        <w:rPr>
          <w:sz w:val="16"/>
        </w:rPr>
      </w:pPr>
      <w:r>
        <w:rPr>
          <w:sz w:val="16"/>
        </w:rPr>
        <w:t xml:space="preserve">Коваленко </w:t>
      </w:r>
      <w:proofErr w:type="spellStart"/>
      <w:r>
        <w:rPr>
          <w:sz w:val="16"/>
        </w:rPr>
        <w:t>Юлия</w:t>
      </w:r>
      <w:r>
        <w:rPr>
          <w:spacing w:val="-2"/>
          <w:sz w:val="16"/>
        </w:rPr>
        <w:t>Борисовна</w:t>
      </w:r>
      <w:proofErr w:type="spellEnd"/>
    </w:p>
    <w:p w:rsidR="00652458" w:rsidRDefault="00930AE4">
      <w:pPr>
        <w:ind w:left="222"/>
        <w:rPr>
          <w:sz w:val="16"/>
        </w:rPr>
      </w:pPr>
      <w:r>
        <w:rPr>
          <w:sz w:val="16"/>
        </w:rPr>
        <w:t xml:space="preserve">8(495)587-88-89, </w:t>
      </w:r>
      <w:proofErr w:type="spellStart"/>
      <w:r>
        <w:rPr>
          <w:sz w:val="16"/>
        </w:rPr>
        <w:t>доб</w:t>
      </w:r>
      <w:proofErr w:type="spellEnd"/>
      <w:r>
        <w:rPr>
          <w:sz w:val="16"/>
        </w:rPr>
        <w:t xml:space="preserve">. </w:t>
      </w:r>
      <w:r>
        <w:rPr>
          <w:spacing w:val="-4"/>
          <w:sz w:val="16"/>
        </w:rPr>
        <w:t>2718</w:t>
      </w:r>
    </w:p>
    <w:sectPr w:rsidR="00652458" w:rsidSect="00652458">
      <w:pgSz w:w="11910" w:h="16840"/>
      <w:pgMar w:top="60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2458"/>
    <w:rsid w:val="002B188C"/>
    <w:rsid w:val="004034D0"/>
    <w:rsid w:val="00652458"/>
    <w:rsid w:val="00907EC7"/>
    <w:rsid w:val="0093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24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4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2458"/>
    <w:rPr>
      <w:sz w:val="28"/>
      <w:szCs w:val="28"/>
    </w:rPr>
  </w:style>
  <w:style w:type="paragraph" w:styleId="a4">
    <w:name w:val="Title"/>
    <w:basedOn w:val="a"/>
    <w:uiPriority w:val="1"/>
    <w:qFormat/>
    <w:rsid w:val="00652458"/>
    <w:pPr>
      <w:spacing w:line="319" w:lineRule="exact"/>
      <w:ind w:left="180" w:right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52458"/>
  </w:style>
  <w:style w:type="paragraph" w:customStyle="1" w:styleId="TableParagraph">
    <w:name w:val="Table Paragraph"/>
    <w:basedOn w:val="a"/>
    <w:uiPriority w:val="1"/>
    <w:qFormat/>
    <w:rsid w:val="00652458"/>
  </w:style>
  <w:style w:type="paragraph" w:styleId="a6">
    <w:name w:val="Balloon Text"/>
    <w:basedOn w:val="a"/>
    <w:link w:val="a7"/>
    <w:uiPriority w:val="99"/>
    <w:semiHidden/>
    <w:unhideWhenUsed/>
    <w:rsid w:val="002B18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18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364F4-AA27-4CC5-B27B-43F9CA57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larisa</cp:lastModifiedBy>
  <cp:revision>2</cp:revision>
  <dcterms:created xsi:type="dcterms:W3CDTF">2024-05-24T10:14:00Z</dcterms:created>
  <dcterms:modified xsi:type="dcterms:W3CDTF">2024-05-24T10:14:00Z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 Office Word</vt:lpwstr>
  </property>
  <property fmtid="{D5CDD505-2E9C-101B-9397-08002B2CF9AE}" pid="4" name="GIDL 0.2EYDV.2PVWC.2UH43.">
    <vt:lpwstr>\Kg==\</vt:lpwstr>
  </property>
  <property fmtid="{D5CDD505-2E9C-101B-9397-08002B2CF9AE}" pid="5" name="LastSaved">
    <vt:filetime>2024-05-24T00:00:00Z</vt:filetime>
  </property>
  <property fmtid="{D5CDD505-2E9C-101B-9397-08002B2CF9AE}" pid="6" name="Producer">
    <vt:lpwstr>Aspose.Words for .NET 21.3.0; modified using iTextSharp™ 5.5.0 ©2000-2013 iText Group NV (AGPL-version)</vt:lpwstr>
  </property>
  <property fmtid="{D5CDD505-2E9C-101B-9397-08002B2CF9AE}" pid="7" name="RegNumDateKegel">
    <vt:lpwstr>14</vt:lpwstr>
  </property>
  <property fmtid="{D5CDD505-2E9C-101B-9397-08002B2CF9AE}" pid="8" name="RegNumDateXYP">
    <vt:lpwstr>60,4:547,6149:1</vt:lpwstr>
  </property>
  <property fmtid="{D5CDD505-2E9C-101B-9397-08002B2CF9AE}" pid="9" name="SYSTEMID">
    <vt:lpwstr>BB5C508932F44BF2BBD280880D2068C6</vt:lpwstr>
  </property>
  <property fmtid="{D5CDD505-2E9C-101B-9397-08002B2CF9AE}" pid="10" name="SignXYP 0.2EYDV.2PVWC.2UH43.">
    <vt:lpwstr>212,35:547,0298:2</vt:lpwstr>
  </property>
</Properties>
</file>