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ОБЩАЯ ИНФОРМАЦИЯ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Социальный контракт – это соглашение, которое заключается между малоимущей семьей или малоимущим одиноко проживающим гражданином и комплексным центром социального </w:t>
      </w:r>
      <w:r>
        <w:rPr>
          <w:rFonts w:ascii="Times New Roman" w:hAnsi="Times New Roman" w:cs="Times New Roman"/>
        </w:rPr>
        <w:t xml:space="preserve">обслуживания населения по месту жительства, в соответствии с которым государство предоставляет денежные средства гражданину на конкретные мероприятия, а гражданин расходует их на нужды, которые в перспективе помогут получить доход и иной социальный статус.</w:t>
      </w:r>
      <w:r/>
    </w:p>
    <w:p>
      <w:pPr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НАПРАВЛЕНИЯ МЕРОПРИЯТИЙ СОЦИАЛЬНОГО КОНТРАКТА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943634"/>
        </w:rPr>
      </w:pPr>
      <w:r>
        <w:rPr>
          <w:rFonts w:ascii="Times New Roman" w:hAnsi="Times New Roman" w:cs="Times New Roman"/>
          <w:b/>
          <w:i/>
          <w:color w:val="94363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943634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</w:rPr>
        <w:t xml:space="preserve">- ПОИСК РАБОТЫ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B050"/>
        </w:rPr>
      </w:pPr>
      <w:r>
        <w:rPr>
          <w:rFonts w:ascii="Times New Roman" w:hAnsi="Times New Roman" w:cs="Times New Roman"/>
          <w:b/>
          <w:i/>
          <w:color w:val="00B050"/>
        </w:rPr>
        <w:t xml:space="preserve">- </w:t>
      </w:r>
      <w:r>
        <w:rPr>
          <w:rFonts w:ascii="Times New Roman" w:hAnsi="Times New Roman" w:cs="Times New Roman"/>
          <w:b/>
          <w:i/>
          <w:color w:val="00B050"/>
        </w:rPr>
        <w:t xml:space="preserve">ОСУЩЕСТВЛЕНИЕ</w:t>
      </w:r>
      <w:r>
        <w:rPr>
          <w:rFonts w:ascii="Times New Roman" w:hAnsi="Times New Roman" w:cs="Times New Roman"/>
          <w:b/>
          <w:i/>
          <w:color w:val="00B050"/>
        </w:rPr>
        <w:t xml:space="preserve"> ИП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7030A0"/>
        </w:rPr>
      </w:pPr>
      <w:r>
        <w:rPr>
          <w:rFonts w:ascii="Times New Roman" w:hAnsi="Times New Roman" w:cs="Times New Roman"/>
          <w:b/>
          <w:i/>
          <w:color w:val="7030A0"/>
        </w:rPr>
        <w:t xml:space="preserve">- </w:t>
      </w:r>
      <w:r>
        <w:rPr>
          <w:rFonts w:ascii="Times New Roman" w:hAnsi="Times New Roman" w:cs="Times New Roman"/>
          <w:b/>
          <w:i/>
          <w:color w:val="7030A0"/>
        </w:rPr>
        <w:t xml:space="preserve">ВЕДЕНИЕ</w:t>
      </w:r>
      <w:r>
        <w:rPr>
          <w:rFonts w:ascii="Times New Roman" w:hAnsi="Times New Roman" w:cs="Times New Roman"/>
          <w:b/>
          <w:i/>
          <w:color w:val="7030A0"/>
        </w:rPr>
        <w:t xml:space="preserve"> ЛПХ</w: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- О</w:t>
      </w:r>
      <w:r>
        <w:rPr>
          <w:rFonts w:ascii="Times New Roman" w:hAnsi="Times New Roman" w:cs="Times New Roman"/>
          <w:b/>
          <w:i/>
          <w:color w:val="FF0000"/>
        </w:rPr>
        <w:t xml:space="preserve">СУЩЕСТВЛЕНИЕ ИНЫХ 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</w:rPr>
        <w:t xml:space="preserve">М</w:t>
      </w:r>
      <w:r>
        <w:rPr>
          <w:rFonts w:ascii="Times New Roman" w:hAnsi="Times New Roman" w:cs="Times New Roman"/>
          <w:b/>
          <w:i/>
          <w:color w:val="FF0000"/>
        </w:rPr>
        <w:t xml:space="preserve">ЕРОПРИЯТИЙ, НАПРАВЛЕННЫХ НА ПРЕОДОЛЕНИЕ ГРАЖДАНИНОМ ТРУДНОЙ ЖИЗНЕННОЙ СИТУАЦИИ</w:t>
      </w:r>
      <w:r/>
    </w:p>
    <w:p>
      <w:pPr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 xml:space="preserve">РАЗМЕР ГОСУДАРСТВЕННОЙ СОЦИАЛЬНОЙ ПОМОЩИ</w:t>
      </w:r>
      <w:r>
        <w:rPr>
          <w:rFonts w:ascii="Times New Roman" w:hAnsi="Times New Roman" w:cs="Times New Roman"/>
          <w:b/>
          <w:color w:val="0070C0"/>
        </w:rPr>
        <w:t xml:space="preserve">, ТРЕБОВАНИЯ И УСЛОВИЯ </w:t>
      </w:r>
      <w:r>
        <w:rPr>
          <w:rFonts w:ascii="Times New Roman" w:hAnsi="Times New Roman" w:cs="Times New Roman"/>
        </w:rPr>
        <w:t xml:space="preserve">завис</w:t>
      </w:r>
      <w:r>
        <w:rPr>
          <w:rFonts w:ascii="Times New Roman" w:hAnsi="Times New Roman" w:cs="Times New Roman"/>
        </w:rPr>
        <w:t xml:space="preserve">я</w:t>
      </w:r>
      <w:r>
        <w:rPr>
          <w:rFonts w:ascii="Times New Roman" w:hAnsi="Times New Roman" w:cs="Times New Roman"/>
        </w:rPr>
        <w:t xml:space="preserve">т от конкретного направления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НЕОБХОДИМЫЕ ДОКУМЕНТЫ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представляет заявление</w:t>
      </w:r>
      <w:r>
        <w:rPr>
          <w:rFonts w:ascii="Times New Roman" w:hAnsi="Times New Roman" w:cs="Times New Roman"/>
        </w:rPr>
        <w:t xml:space="preserve"> установленной формы</w:t>
      </w:r>
      <w:r>
        <w:rPr>
          <w:rFonts w:ascii="Times New Roman" w:hAnsi="Times New Roman" w:cs="Times New Roman"/>
        </w:rPr>
        <w:t xml:space="preserve">, к которому прилагаются: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согласие на обработку персональных данных;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документа, удостоверяющего личность гражданина, а также лиц старше 14 лет, указанных в качестве членов его семьи;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сведения о родственных отношениях гражданина и лиц, указанных им в качестве членов семьи;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сведения о доходах трудоспособных членов семьи, а также о размере стипендии студентов за последние три месяца, предшествующие месяцу подачи заявления;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сведения о нахождения члена семьи на государственном обеспечении;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трудовой книжки неработающих членов семьи трудоспособного возраста (первый лист, лист с последней записью о приеме на работу и последний лист);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счет кредитной организации для перечисления государственной социальной помощи на основании социального контракта.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необходимые документы запрашиваются специалистами комплексного центра социального обслуживания населения в рамках межведомственного информационного взаимодействия.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ДОКУМЕНТЫ ПОДАЮТСЯ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лично или на электронную почту комплексного центра социального обслуживания населения по месту жительства;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письмом через отделения Почты России;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через МФЦ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при</w:t>
      </w:r>
      <w:r>
        <w:rPr>
          <w:rFonts w:ascii="Times New Roman" w:hAnsi="Times New Roman" w:cs="Times New Roman"/>
        </w:rPr>
        <w:t xml:space="preserve"> условия заключения соглашения)</w:t>
      </w:r>
      <w:r>
        <w:rPr>
          <w:rFonts w:ascii="Times New Roman" w:hAnsi="Times New Roman" w:cs="Times New Roman"/>
        </w:rPr>
        <w:t xml:space="preserve">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4"/>
        <w:numPr>
          <w:ilvl w:val="0"/>
          <w:numId w:val="2"/>
        </w:numPr>
        <w:contextualSpacing w:val="false"/>
        <w:ind w:left="0" w:firstLine="0"/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ПОИСК РАБОТЫ</w:t>
      </w:r>
      <w:r/>
    </w:p>
    <w:p>
      <w:pPr>
        <w:pStyle w:val="824"/>
        <w:contextualSpacing w:val="false"/>
        <w:ind w:left="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72800" cy="1915200"/>
                <wp:effectExtent l="0" t="0" r="3810" b="8890"/>
                <wp:docPr id="1" name="Рисунок 1" descr="https://avatars.mds.yandex.net/get-altay/216588/2a0000015b15f9f0522c8bc1f8b58a4b908c/XXL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avatars.mds.yandex.net/get-altay/216588/2a0000015b15f9f0522c8bc1f8b58a4b908c/XXL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72800" cy="19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26.2pt;height:150.8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ТРЕБОВАНИЯ И УСЛОВИЯ: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регистрация в органах занятости, в информационно-аналитической системе Общероссийской базы вакансий «Работа в России»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РАЗМЕР ГОСУДАРСТВЕННОЙ СОЦИАЛЬНОЙ ПОМОЩИ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Ежемесячная выплата в размере </w:t>
      </w:r>
      <w:r>
        <w:rPr>
          <w:rFonts w:ascii="Times New Roman" w:hAnsi="Times New Roman" w:cs="Times New Roman"/>
        </w:rPr>
        <w:t xml:space="preserve">в 202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году –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008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рублей*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в первый месяц</w:t>
      </w:r>
      <w:r>
        <w:rPr>
          <w:rFonts w:ascii="Times New Roman" w:hAnsi="Times New Roman" w:cs="Times New Roman"/>
        </w:rPr>
        <w:t xml:space="preserve"> заключения социального контракта </w:t>
      </w:r>
      <w:r>
        <w:rPr>
          <w:rFonts w:ascii="Times New Roman" w:hAnsi="Times New Roman" w:cs="Times New Roman"/>
          <w:b/>
        </w:rPr>
        <w:t xml:space="preserve">и в течение трех месяцев</w:t>
      </w:r>
      <w:r>
        <w:rPr>
          <w:rFonts w:ascii="Times New Roman" w:hAnsi="Times New Roman" w:cs="Times New Roman"/>
        </w:rPr>
        <w:t xml:space="preserve"> с момента трудоустройства.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</w:t>
      </w:r>
      <w:r>
        <w:rPr>
          <w:rFonts w:ascii="Times New Roman" w:hAnsi="Times New Roman" w:cs="Times New Roman"/>
          <w:i/>
          <w:sz w:val="18"/>
          <w:szCs w:val="18"/>
        </w:rPr>
        <w:t xml:space="preserve">величин</w:t>
      </w:r>
      <w:r>
        <w:rPr>
          <w:rFonts w:ascii="Times New Roman" w:hAnsi="Times New Roman" w:cs="Times New Roman"/>
          <w:i/>
          <w:sz w:val="18"/>
          <w:szCs w:val="18"/>
        </w:rPr>
        <w:t xml:space="preserve">а</w:t>
      </w:r>
      <w:r>
        <w:rPr>
          <w:rFonts w:ascii="Times New Roman" w:hAnsi="Times New Roman" w:cs="Times New Roman"/>
          <w:i/>
          <w:sz w:val="18"/>
          <w:szCs w:val="18"/>
        </w:rPr>
        <w:t xml:space="preserve"> прожиточного минимума для трудоспособного населения, установленного в Брянской области </w:t>
      </w:r>
      <w:r>
        <w:rPr>
          <w:rFonts w:ascii="Times New Roman" w:hAnsi="Times New Roman" w:cs="Times New Roman"/>
          <w:i/>
          <w:sz w:val="18"/>
          <w:szCs w:val="18"/>
        </w:rPr>
        <w:t xml:space="preserve">н</w:t>
      </w:r>
      <w:r>
        <w:rPr>
          <w:rFonts w:ascii="Times New Roman" w:hAnsi="Times New Roman" w:cs="Times New Roman"/>
          <w:i/>
          <w:sz w:val="18"/>
          <w:szCs w:val="18"/>
        </w:rPr>
        <w:t xml:space="preserve">а год осуществления выплаты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ДОПОЛНИТЕЛЬНО</w:t>
      </w:r>
      <w:r>
        <w:rPr>
          <w:rFonts w:ascii="Times New Roman" w:hAnsi="Times New Roman" w:cs="Times New Roman"/>
          <w:b/>
          <w:i/>
          <w:color w:val="0070C0"/>
        </w:rPr>
        <w:t xml:space="preserve">: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</w:rPr>
        <w:t xml:space="preserve">- </w:t>
      </w:r>
      <w:r>
        <w:rPr>
          <w:rFonts w:ascii="Times New Roman" w:hAnsi="Times New Roman" w:cs="Times New Roman"/>
        </w:rPr>
        <w:t xml:space="preserve"> можно пройти профессиональное обучение или получить дополнительное профессиональное образование стоимостью </w:t>
      </w:r>
      <w:r>
        <w:rPr>
          <w:rFonts w:ascii="Times New Roman" w:hAnsi="Times New Roman" w:cs="Times New Roman"/>
          <w:b/>
          <w:i/>
          <w:color w:val="0070C0"/>
        </w:rPr>
        <w:t xml:space="preserve">НЕ БОЛЕЕ</w:t>
      </w:r>
      <w:r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30 000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</w:t>
      </w:r>
      <w:r>
        <w:rPr>
          <w:rFonts w:ascii="Times New Roman" w:hAnsi="Times New Roman" w:cs="Times New Roman"/>
        </w:rPr>
        <w:t xml:space="preserve"> период </w:t>
      </w:r>
      <w:r>
        <w:rPr>
          <w:rFonts w:ascii="Times New Roman" w:hAnsi="Times New Roman" w:cs="Times New Roman"/>
        </w:rPr>
        <w:t xml:space="preserve">обучения выплачивается ежемесячная выплата в размере в 202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504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рублей**,</w:t>
      </w:r>
      <w:r>
        <w:rPr>
          <w:rFonts w:ascii="Times New Roman" w:hAnsi="Times New Roman" w:cs="Times New Roman"/>
        </w:rPr>
        <w:t xml:space="preserve"> но не более 3 месяцев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</w:rPr>
        <w:t xml:space="preserve">**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половина прожиточного минимума для трудоспособного населения, установленного в Брянской области </w:t>
      </w:r>
      <w:r>
        <w:rPr>
          <w:rFonts w:ascii="Times New Roman" w:hAnsi="Times New Roman" w:cs="Times New Roman"/>
          <w:i/>
          <w:sz w:val="18"/>
          <w:szCs w:val="18"/>
        </w:rPr>
        <w:t xml:space="preserve">н</w:t>
      </w:r>
      <w:r>
        <w:rPr>
          <w:rFonts w:ascii="Times New Roman" w:hAnsi="Times New Roman" w:cs="Times New Roman"/>
          <w:i/>
          <w:sz w:val="18"/>
          <w:szCs w:val="18"/>
        </w:rPr>
        <w:t xml:space="preserve">а год осуществления выплаты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</w:r>
      <w:r>
        <w:rPr>
          <w:rFonts w:ascii="Times New Roman" w:hAnsi="Times New Roman" w:cs="Times New Roman"/>
        </w:rPr>
        <w:t xml:space="preserve">- можно пройти стажировку</w:t>
      </w:r>
      <w:r>
        <w:rPr>
          <w:rFonts w:ascii="Times New Roman" w:hAnsi="Times New Roman" w:cs="Times New Roman"/>
        </w:rPr>
        <w:t xml:space="preserve">, при этом работодателю предусмотрено возмещение фактически понесенных расходов на прохождение </w:t>
      </w:r>
      <w:r>
        <w:rPr>
          <w:rFonts w:ascii="Times New Roman" w:hAnsi="Times New Roman" w:cs="Times New Roman"/>
        </w:rPr>
        <w:t xml:space="preserve">гражданином </w:t>
      </w:r>
      <w:r>
        <w:rPr>
          <w:rFonts w:ascii="Times New Roman" w:hAnsi="Times New Roman" w:cs="Times New Roman"/>
        </w:rPr>
        <w:t xml:space="preserve"> стажировки, но не более минимального </w:t>
      </w:r>
      <w:r>
        <w:rPr>
          <w:rFonts w:ascii="Times New Roman" w:hAnsi="Times New Roman" w:cs="Times New Roman"/>
        </w:rPr>
        <w:t xml:space="preserve">размера оплаты труда</w:t>
      </w:r>
      <w:r>
        <w:rPr>
          <w:rFonts w:ascii="Times New Roman" w:hAnsi="Times New Roman" w:cs="Times New Roman"/>
        </w:rPr>
        <w:t xml:space="preserve"> с учетом размера страховых взносов, подлежащих уплате в государственные внебюджетные фонды, за 1 месяц (в 202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auto"/>
          <w:highlight w:val="white"/>
        </w:rPr>
        <w:t xml:space="preserve">18084,78 рублей)</w:t>
      </w:r>
      <w:bookmarkStart w:id="0" w:name="_GoBack"/>
      <w:r>
        <w:rPr>
          <w:color w:val="auto"/>
          <w:highlight w:val="white"/>
        </w:rPr>
      </w:r>
      <w:bookmarkEnd w:id="0"/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4"/>
        <w:numPr>
          <w:ilvl w:val="0"/>
          <w:numId w:val="2"/>
        </w:numPr>
        <w:ind w:left="0" w:firstLine="0"/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ОСУЩЕСТВЛЕНИЕ ИНДИВИДУАЛЬ-</w:t>
      </w:r>
      <w:r/>
    </w:p>
    <w:p>
      <w:pPr>
        <w:pStyle w:val="824"/>
        <w:ind w:left="0"/>
        <w:jc w:val="both"/>
        <w:spacing w:lineRule="auto" w:line="240" w:after="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НОЙ  ПРЕДПРИНИМАТЕЛЬСКОЙ ДЕЯТЕЛЬНОСТИ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72800" cy="1918800"/>
                <wp:effectExtent l="0" t="0" r="3810" b="5715"/>
                <wp:docPr id="2" name="Рисунок 2" descr="D:\Документы\2020\Соцконтракт\Соцконтракт 2021\Метод рекомендации\dressmaker-or-seamstress-works-using-sewing-YBDXJMA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Документы\2020\Соцконтракт\Соцконтракт 2021\Метод рекомендации\dressmaker-or-seamstress-works-using-sewing-YBDXJMA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72800" cy="19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26.2pt;height:151.1pt;" stroked="f">
                <v:path textboxrect="0,0,0,0"/>
                <v:imagedata r:id="rId11" o:title=""/>
              </v:shape>
            </w:pict>
          </mc:Fallback>
        </mc:AlternateContent>
      </w:r>
      <w:r/>
    </w:p>
    <w:sectPr>
      <w:footnotePr/>
      <w:endnotePr/>
      <w:type w:val="nextPage"/>
      <w:pgSz w:w="16838" w:h="11906" w:orient="landscape"/>
      <w:pgMar w:top="397" w:right="567" w:bottom="397" w:left="567" w:header="709" w:footer="709" w:gutter="0"/>
      <w:cols w:num="3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4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1">
    <w:name w:val="Heading 1"/>
    <w:basedOn w:val="818"/>
    <w:next w:val="818"/>
    <w:link w:val="64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2">
    <w:name w:val="Heading 1 Char"/>
    <w:basedOn w:val="819"/>
    <w:link w:val="641"/>
    <w:uiPriority w:val="9"/>
    <w:rPr>
      <w:rFonts w:ascii="Arial" w:hAnsi="Arial" w:cs="Arial" w:eastAsia="Arial"/>
      <w:sz w:val="40"/>
      <w:szCs w:val="40"/>
    </w:rPr>
  </w:style>
  <w:style w:type="paragraph" w:styleId="643">
    <w:name w:val="Heading 2"/>
    <w:basedOn w:val="818"/>
    <w:next w:val="818"/>
    <w:link w:val="64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4">
    <w:name w:val="Heading 2 Char"/>
    <w:basedOn w:val="819"/>
    <w:link w:val="643"/>
    <w:uiPriority w:val="9"/>
    <w:rPr>
      <w:rFonts w:ascii="Arial" w:hAnsi="Arial" w:cs="Arial" w:eastAsia="Arial"/>
      <w:sz w:val="34"/>
    </w:rPr>
  </w:style>
  <w:style w:type="paragraph" w:styleId="645">
    <w:name w:val="Heading 3"/>
    <w:basedOn w:val="818"/>
    <w:next w:val="818"/>
    <w:link w:val="64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6">
    <w:name w:val="Heading 3 Char"/>
    <w:basedOn w:val="819"/>
    <w:link w:val="645"/>
    <w:uiPriority w:val="9"/>
    <w:rPr>
      <w:rFonts w:ascii="Arial" w:hAnsi="Arial" w:cs="Arial" w:eastAsia="Arial"/>
      <w:sz w:val="30"/>
      <w:szCs w:val="30"/>
    </w:rPr>
  </w:style>
  <w:style w:type="paragraph" w:styleId="647">
    <w:name w:val="Heading 4"/>
    <w:basedOn w:val="818"/>
    <w:next w:val="818"/>
    <w:link w:val="64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8">
    <w:name w:val="Heading 4 Char"/>
    <w:basedOn w:val="819"/>
    <w:link w:val="647"/>
    <w:uiPriority w:val="9"/>
    <w:rPr>
      <w:rFonts w:ascii="Arial" w:hAnsi="Arial" w:cs="Arial" w:eastAsia="Arial"/>
      <w:b/>
      <w:bCs/>
      <w:sz w:val="26"/>
      <w:szCs w:val="26"/>
    </w:rPr>
  </w:style>
  <w:style w:type="paragraph" w:styleId="649">
    <w:name w:val="Heading 5"/>
    <w:basedOn w:val="818"/>
    <w:next w:val="818"/>
    <w:link w:val="65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0">
    <w:name w:val="Heading 5 Char"/>
    <w:basedOn w:val="819"/>
    <w:link w:val="649"/>
    <w:uiPriority w:val="9"/>
    <w:rPr>
      <w:rFonts w:ascii="Arial" w:hAnsi="Arial" w:cs="Arial" w:eastAsia="Arial"/>
      <w:b/>
      <w:bCs/>
      <w:sz w:val="24"/>
      <w:szCs w:val="24"/>
    </w:rPr>
  </w:style>
  <w:style w:type="paragraph" w:styleId="651">
    <w:name w:val="Heading 6"/>
    <w:basedOn w:val="818"/>
    <w:next w:val="818"/>
    <w:link w:val="65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2">
    <w:name w:val="Heading 6 Char"/>
    <w:basedOn w:val="819"/>
    <w:link w:val="651"/>
    <w:uiPriority w:val="9"/>
    <w:rPr>
      <w:rFonts w:ascii="Arial" w:hAnsi="Arial" w:cs="Arial" w:eastAsia="Arial"/>
      <w:b/>
      <w:bCs/>
      <w:sz w:val="22"/>
      <w:szCs w:val="22"/>
    </w:rPr>
  </w:style>
  <w:style w:type="paragraph" w:styleId="653">
    <w:name w:val="Heading 7"/>
    <w:basedOn w:val="818"/>
    <w:next w:val="818"/>
    <w:link w:val="65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4">
    <w:name w:val="Heading 7 Char"/>
    <w:basedOn w:val="819"/>
    <w:link w:val="65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5">
    <w:name w:val="Heading 8"/>
    <w:basedOn w:val="818"/>
    <w:next w:val="818"/>
    <w:link w:val="65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6">
    <w:name w:val="Heading 8 Char"/>
    <w:basedOn w:val="819"/>
    <w:link w:val="655"/>
    <w:uiPriority w:val="9"/>
    <w:rPr>
      <w:rFonts w:ascii="Arial" w:hAnsi="Arial" w:cs="Arial" w:eastAsia="Arial"/>
      <w:i/>
      <w:iCs/>
      <w:sz w:val="22"/>
      <w:szCs w:val="22"/>
    </w:rPr>
  </w:style>
  <w:style w:type="paragraph" w:styleId="657">
    <w:name w:val="Heading 9"/>
    <w:basedOn w:val="818"/>
    <w:next w:val="818"/>
    <w:link w:val="65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>
    <w:name w:val="Heading 9 Char"/>
    <w:basedOn w:val="819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59">
    <w:name w:val="No Spacing"/>
    <w:qFormat/>
    <w:uiPriority w:val="1"/>
    <w:pPr>
      <w:spacing w:lineRule="auto" w:line="240" w:after="0" w:before="0"/>
    </w:pPr>
  </w:style>
  <w:style w:type="paragraph" w:styleId="660">
    <w:name w:val="Title"/>
    <w:basedOn w:val="818"/>
    <w:next w:val="818"/>
    <w:link w:val="66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1">
    <w:name w:val="Title Char"/>
    <w:basedOn w:val="819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qFormat/>
    <w:uiPriority w:val="11"/>
    <w:rPr>
      <w:sz w:val="24"/>
      <w:szCs w:val="24"/>
    </w:rPr>
    <w:pPr>
      <w:spacing w:after="200" w:before="200"/>
    </w:pPr>
  </w:style>
  <w:style w:type="character" w:styleId="663">
    <w:name w:val="Subtitle Char"/>
    <w:basedOn w:val="819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qFormat/>
    <w:uiPriority w:val="29"/>
    <w:rPr>
      <w:i/>
    </w:rPr>
    <w:pPr>
      <w:ind w:left="720" w:right="720"/>
    </w:p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19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19"/>
    <w:link w:val="670"/>
    <w:uiPriority w:val="99"/>
  </w:style>
  <w:style w:type="paragraph" w:styleId="672">
    <w:name w:val="Caption"/>
    <w:basedOn w:val="818"/>
    <w:next w:val="81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1">
    <w:name w:val="Grid Table 1 Light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4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3">
    <w:name w:val="Grid Table 4 - Accent 1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4">
    <w:name w:val="Grid Table 4 - Accent 2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5">
    <w:name w:val="Grid Table 4 - Accent 3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6">
    <w:name w:val="Grid Table 4 - Accent 4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7">
    <w:name w:val="Grid Table 4 - Accent 5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8">
    <w:name w:val="Grid Table 4 - Accent 6"/>
    <w:basedOn w:val="8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9">
    <w:name w:val="Grid Table 5 Dark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0">
    <w:name w:val="Grid Table 5 Dark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3">
    <w:name w:val="Grid Table 5 Dark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6">
    <w:name w:val="Grid Table 6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8">
    <w:name w:val="List Table 2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9">
    <w:name w:val="List Table 2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0">
    <w:name w:val="List Table 2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1">
    <w:name w:val="List Table 2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2">
    <w:name w:val="List Table 2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3">
    <w:name w:val="List Table 2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4">
    <w:name w:val="List Table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6">
    <w:name w:val="List Table 6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7">
    <w:name w:val="List Table 6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8">
    <w:name w:val="List Table 6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9">
    <w:name w:val="List Table 6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0">
    <w:name w:val="List Table 6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1">
    <w:name w:val="List Table 6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2">
    <w:name w:val="List Table 7 Colorful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0">
    <w:name w:val="Lined - Accent 1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1">
    <w:name w:val="Lined - Accent 2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2">
    <w:name w:val="Lined - Accent 3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3">
    <w:name w:val="Lined - Accent 4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4">
    <w:name w:val="Lined - Accent 5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5">
    <w:name w:val="Lined - Accent 6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6">
    <w:name w:val="Bordered &amp; Lined - Accent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7">
    <w:name w:val="Bordered &amp; Lined - Accent 1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8">
    <w:name w:val="Bordered &amp; Lined - Accent 2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9">
    <w:name w:val="Bordered &amp; Lined - Accent 3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0">
    <w:name w:val="Bordered &amp; Lined - Accent 4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1">
    <w:name w:val="Bordered &amp; Lined - Accent 5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2">
    <w:name w:val="Bordered &amp; Lined - Accent 6"/>
    <w:basedOn w:val="8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3">
    <w:name w:val="Bordered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4">
    <w:name w:val="Bordered - Accent 1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5">
    <w:name w:val="Bordered - Accent 2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6">
    <w:name w:val="Bordered - Accent 3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7">
    <w:name w:val="Bordered - Accent 4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8">
    <w:name w:val="Bordered - Accent 5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9">
    <w:name w:val="Bordered - Accent 6"/>
    <w:basedOn w:val="8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rPr>
      <w:sz w:val="18"/>
    </w:rPr>
    <w:pPr>
      <w:spacing w:lineRule="auto" w:line="240" w:after="40"/>
    </w:p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19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rPr>
      <w:sz w:val="20"/>
    </w:rPr>
    <w:pPr>
      <w:spacing w:lineRule="auto" w:line="240" w:after="0"/>
    </w:p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19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character" w:styleId="819" w:default="1">
    <w:name w:val="Default Paragraph Font"/>
    <w:uiPriority w:val="1"/>
    <w:semiHidden/>
    <w:unhideWhenUsed/>
  </w:style>
  <w:style w:type="table" w:styleId="8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1" w:default="1">
    <w:name w:val="No List"/>
    <w:uiPriority w:val="99"/>
    <w:semiHidden/>
    <w:unhideWhenUsed/>
  </w:style>
  <w:style w:type="paragraph" w:styleId="822">
    <w:name w:val="Balloon Text"/>
    <w:basedOn w:val="818"/>
    <w:link w:val="823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23" w:customStyle="1">
    <w:name w:val="Текст выноски Знак"/>
    <w:basedOn w:val="819"/>
    <w:link w:val="822"/>
    <w:uiPriority w:val="99"/>
    <w:semiHidden/>
    <w:rPr>
      <w:rFonts w:ascii="Tahoma" w:hAnsi="Tahoma" w:cs="Tahoma"/>
      <w:sz w:val="16"/>
      <w:szCs w:val="16"/>
    </w:rPr>
  </w:style>
  <w:style w:type="paragraph" w:styleId="824">
    <w:name w:val="List Paragraph"/>
    <w:basedOn w:val="818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Фомкина Галина Михайлована</dc:creator>
  <cp:revision>4</cp:revision>
  <dcterms:created xsi:type="dcterms:W3CDTF">2021-11-18T12:32:00Z</dcterms:created>
  <dcterms:modified xsi:type="dcterms:W3CDTF">2022-05-17T06:44:25Z</dcterms:modified>
</cp:coreProperties>
</file>